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1BA" w:rsidP="00E941BA">
      <w:pPr>
        <w:ind w:firstLine="540"/>
        <w:jc w:val="right"/>
      </w:pPr>
      <w:r>
        <w:t>Дело № 5-609-2109/2025</w:t>
      </w:r>
    </w:p>
    <w:p w:rsidR="00E941BA" w:rsidP="00E941BA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86MS0049-01-2025-002502-92</w:t>
      </w:r>
    </w:p>
    <w:p w:rsidR="00E941BA" w:rsidP="00E941BA">
      <w:pPr>
        <w:ind w:firstLine="540"/>
        <w:jc w:val="right"/>
      </w:pPr>
    </w:p>
    <w:p w:rsidR="00E941BA" w:rsidP="00E941BA">
      <w:pPr>
        <w:ind w:firstLine="540"/>
        <w:jc w:val="center"/>
      </w:pPr>
      <w:r>
        <w:t>ПОСТАНОВЛЕНИЕ</w:t>
      </w:r>
    </w:p>
    <w:p w:rsidR="00E941BA" w:rsidP="00E941BA">
      <w:pPr>
        <w:ind w:firstLine="540"/>
        <w:jc w:val="center"/>
      </w:pPr>
      <w:r>
        <w:t>по делу об административном правонарушении</w:t>
      </w:r>
    </w:p>
    <w:p w:rsidR="00E941BA" w:rsidP="00E941BA">
      <w:pPr>
        <w:ind w:firstLine="540"/>
      </w:pPr>
    </w:p>
    <w:p w:rsidR="00E941BA" w:rsidP="00E941BA">
      <w:pPr>
        <w:ind w:firstLine="540"/>
        <w:jc w:val="both"/>
      </w:pPr>
      <w:r>
        <w:t>14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E941BA" w:rsidP="00E941BA">
      <w:pPr>
        <w:ind w:firstLine="540"/>
        <w:jc w:val="both"/>
      </w:pPr>
    </w:p>
    <w:p w:rsidR="00E941BA" w:rsidP="00E941BA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исполняющий обязанности мирового судьи судебного участка № 9 </w:t>
      </w:r>
      <w:r>
        <w:t>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E941BA" w:rsidP="00E941BA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E941BA" w:rsidP="00E941BA">
      <w:pPr>
        <w:ind w:firstLine="540"/>
        <w:jc w:val="both"/>
      </w:pPr>
      <w:r>
        <w:t>Земцова Игоря Николаевича, **</w:t>
      </w:r>
      <w:r>
        <w:t xml:space="preserve"> года рождения, уроженца</w:t>
      </w:r>
      <w:r>
        <w:t xml:space="preserve"> ***</w:t>
      </w:r>
      <w:r>
        <w:t>, ***</w:t>
      </w:r>
      <w:r>
        <w:t>, проживающего по адресу: ***</w:t>
      </w:r>
      <w:r>
        <w:t xml:space="preserve">, </w:t>
      </w:r>
      <w:r>
        <w:rPr>
          <w:color w:val="FF0000"/>
        </w:rPr>
        <w:t>паспорт серии ***</w:t>
      </w:r>
      <w:r>
        <w:t>,</w:t>
      </w:r>
    </w:p>
    <w:p w:rsidR="00E941BA" w:rsidP="00E941BA">
      <w:pPr>
        <w:jc w:val="center"/>
      </w:pPr>
      <w:r>
        <w:t>УСТАНОВИЛ:</w:t>
      </w:r>
    </w:p>
    <w:p w:rsidR="00E941BA" w:rsidP="00E941BA">
      <w:pPr>
        <w:ind w:firstLine="540"/>
        <w:jc w:val="both"/>
      </w:pPr>
      <w:r>
        <w:t>Земцов И.Н., являясь генеральным директором ООО «Исток», расп</w:t>
      </w:r>
      <w:r>
        <w:t xml:space="preserve">оложенного по адресу: ХМАО – Югра, г. Нижневартовск, ул. Мира, д. 96, кв. 139, в нарушение  п.6 ст.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</w:t>
      </w:r>
      <w:r>
        <w:t xml:space="preserve">представила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1.1 – 21 февраля</w:t>
      </w:r>
      <w:r>
        <w:rPr>
          <w:color w:val="000099"/>
        </w:rPr>
        <w:t xml:space="preserve"> 2025</w:t>
      </w:r>
      <w:r>
        <w:t xml:space="preserve"> года (регистрационный номер обращения 101-25-001-5629-3825) на застрахование лицо ФИО</w:t>
      </w:r>
      <w:r>
        <w:t>, СНИЛС ***</w:t>
      </w:r>
      <w:r>
        <w:t xml:space="preserve"> с датой заключения договора ГПХ 19.02.2025 (графа 9 подраздела 1.1), срок предоставления которого установлен не </w:t>
      </w:r>
      <w:r>
        <w:rPr>
          <w:color w:val="000099"/>
        </w:rPr>
        <w:t>позднее 20.02.2025 года.</w:t>
      </w:r>
    </w:p>
    <w:p w:rsidR="00E941BA" w:rsidP="00E941BA">
      <w:pPr>
        <w:ind w:right="-1" w:firstLine="567"/>
        <w:jc w:val="both"/>
      </w:pPr>
      <w:r>
        <w:t>В судебное заседание Земцов И.Н. не явился, о причинах неявки суд не уведомил, о</w:t>
      </w:r>
      <w:r>
        <w:t xml:space="preserve"> месте и времени рассмотрения дела об административном правонарушении уведомлен надлежащим образом.</w:t>
      </w:r>
    </w:p>
    <w:p w:rsidR="00E941BA" w:rsidP="00E941BA">
      <w:pPr>
        <w:tabs>
          <w:tab w:val="left" w:pos="4820"/>
          <w:tab w:val="left" w:pos="9360"/>
        </w:tabs>
        <w:ind w:right="-1" w:firstLine="567"/>
        <w:jc w:val="both"/>
      </w:pPr>
      <w:r>
        <w:t>Ходатайство об отложении судебного заседания в порядке, установленном ст. 24.4 Кодекса РФ об АП от Земцова И.Н., мировому судье не поступало.</w:t>
      </w:r>
    </w:p>
    <w:p w:rsidR="00E941BA" w:rsidP="00E941BA">
      <w:pPr>
        <w:tabs>
          <w:tab w:val="left" w:pos="4820"/>
          <w:tab w:val="left" w:pos="9360"/>
        </w:tabs>
        <w:ind w:right="-1" w:firstLine="567"/>
        <w:jc w:val="both"/>
      </w:pPr>
      <w:r>
        <w:t>В соответствии</w:t>
      </w:r>
      <w:r>
        <w:t xml:space="preserve"> с ч. 2 ст. 25.1 Кодекса РФ об АП мировой судья считает возможным рассмотреть дело в отсутствие Земцова И.Н., не просившего об отложении рассмотрения дела.</w:t>
      </w:r>
    </w:p>
    <w:p w:rsidR="00E941BA" w:rsidP="00E941BA">
      <w:pPr>
        <w:ind w:firstLine="540"/>
        <w:jc w:val="both"/>
      </w:pPr>
      <w:r>
        <w:t>Мировой судья, исследовав следующие доказательства по делу: протокол об административном правонаруше</w:t>
      </w:r>
      <w:r>
        <w:t xml:space="preserve">нии № 674 от 15.04.2025; телефонограмма - уведомление о времени и месте составления протокола об административном правонарушении; результаты поиска; форму ЕФС-1, представленную в </w:t>
      </w:r>
      <w:r>
        <w:rPr>
          <w:color w:val="006600"/>
        </w:rPr>
        <w:t>ОСФР по ХМАО-Югре</w:t>
      </w:r>
      <w:r>
        <w:t xml:space="preserve"> 21</w:t>
      </w:r>
      <w:r>
        <w:rPr>
          <w:color w:val="C00000"/>
        </w:rPr>
        <w:t>.02.2025</w:t>
      </w:r>
      <w:r>
        <w:t>; выписку из ЕГРЮЛ; список внутренних почтовых от</w:t>
      </w:r>
      <w:r>
        <w:t>правлений; копия приказа о приеме работника на работу; ЕРСМиСП, приходит к следующему.</w:t>
      </w:r>
    </w:p>
    <w:p w:rsidR="00E941BA" w:rsidP="00E941BA">
      <w:pPr>
        <w:ind w:firstLine="540"/>
        <w:jc w:val="both"/>
      </w:pPr>
      <w:r>
        <w:rPr>
          <w:color w:val="006600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</w:t>
      </w:r>
      <w:r>
        <w:rPr>
          <w:color w:val="006600"/>
        </w:rPr>
        <w:t>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</w:t>
      </w:r>
      <w:r>
        <w:rPr>
          <w:color w:val="006600"/>
        </w:rPr>
        <w:t xml:space="preserve"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</w:t>
      </w:r>
      <w:r>
        <w:rPr>
          <w:color w:val="006600"/>
        </w:rPr>
        <w:t>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E941BA" w:rsidP="00E941BA">
      <w:pPr>
        <w:ind w:firstLine="540"/>
        <w:jc w:val="both"/>
      </w:pPr>
      <w:r>
        <w:t>В соответствии с п. 6 ст. 11 Федерального закона от 01.04.1996 № 27-ФЗ «Об индивидуальном (персонифицированном) учете в системе обязательного пенсионн</w:t>
      </w:r>
      <w:r>
        <w:t xml:space="preserve">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t>застрахованным лицом соответствующего договора, а в случае прекращения договора не позднее рабочего дня, с</w:t>
      </w:r>
      <w:r>
        <w:t>ледующего за днем его прекращения</w:t>
      </w:r>
    </w:p>
    <w:p w:rsidR="00E941BA" w:rsidP="00E941BA">
      <w:pPr>
        <w:ind w:firstLine="540"/>
        <w:jc w:val="both"/>
      </w:pPr>
      <w:r>
        <w:t xml:space="preserve">Из материалов административного дела следует, что Земцов И.Н. являясь генеральным директором ООО «Исток», несвоевременно предоставил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</w:t>
      </w:r>
      <w:r>
        <w:rPr>
          <w:color w:val="006600"/>
        </w:rPr>
        <w:t>ры</w:t>
      </w:r>
      <w:r>
        <w:t xml:space="preserve"> форму ЕФС-1, раздел 1, подраздел 1.1 –21 февраля</w:t>
      </w:r>
      <w:r>
        <w:rPr>
          <w:color w:val="000099"/>
        </w:rPr>
        <w:t xml:space="preserve"> 2025</w:t>
      </w:r>
      <w:r>
        <w:t xml:space="preserve"> года регистрационный номер обращения 101-25-001-5629-3825) на застрахование лицо ФИО</w:t>
      </w:r>
      <w:r>
        <w:t>, СНИЛС ****</w:t>
      </w:r>
      <w:r>
        <w:t xml:space="preserve"> с датой заключения договора ГПХ 19.02.2025 (графа 9 подраздела 1</w:t>
      </w:r>
      <w:r>
        <w:t xml:space="preserve">.1), срок предоставления которого установлен не </w:t>
      </w:r>
      <w:r>
        <w:rPr>
          <w:color w:val="000099"/>
        </w:rPr>
        <w:t xml:space="preserve">позднее 20.02.2025 года </w:t>
      </w:r>
      <w:r>
        <w:t>то есть с пропуском установленного законом срока.</w:t>
      </w:r>
    </w:p>
    <w:p w:rsidR="00E941BA" w:rsidP="00E941BA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</w:t>
      </w:r>
      <w:r>
        <w:t>атков, влекущих невозможность использования в качестве доказательств, материалы дела не содержат.</w:t>
      </w:r>
    </w:p>
    <w:p w:rsidR="00E941BA" w:rsidP="00E941BA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Земцова И.Н. в совершении административного правонарушения, предусмотренного </w:t>
      </w:r>
      <w:r>
        <w:t>ч. 1 ст. 15.33.2 Кодекса РФ об АП, доказана.</w:t>
      </w:r>
    </w:p>
    <w:p w:rsidR="00E941BA" w:rsidP="00E941B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</w:t>
      </w:r>
      <w:r>
        <w:rPr>
          <w:rFonts w:ascii="Times New Roman" w:hAnsi="Times New Roman" w:cs="Times New Roman"/>
          <w:sz w:val="24"/>
          <w:szCs w:val="24"/>
        </w:rPr>
        <w:t>приходит к выводу, что наказание необходимо назначить в виде административного штрафа.</w:t>
      </w:r>
    </w:p>
    <w:p w:rsidR="00E941BA" w:rsidP="00E941B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941BA" w:rsidP="00E941B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1BA" w:rsidP="00E941BA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E941BA" w:rsidP="00E941B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1BA" w:rsidP="00E941B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«Исток» Земцова Игоря Николаевича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</w:t>
      </w:r>
      <w:r>
        <w:rPr>
          <w:rFonts w:ascii="Times New Roman" w:hAnsi="Times New Roman" w:cs="Times New Roman"/>
          <w:sz w:val="24"/>
          <w:szCs w:val="24"/>
        </w:rPr>
        <w:t>нии административного правонарушения, предусмотренного ч.1 ст. 15.33.2 Кодекса РФ об АП, и подвергнуть наказанию в виде административного штрафа в размере 300 (триста) рублей.</w:t>
      </w:r>
    </w:p>
    <w:p w:rsidR="00801BAF" w:rsidRPr="00801BAF" w:rsidP="00801BAF">
      <w:pPr>
        <w:ind w:right="-1" w:firstLine="567"/>
        <w:jc w:val="both"/>
        <w:rPr>
          <w:color w:val="000000" w:themeColor="text1"/>
        </w:rPr>
      </w:pPr>
      <w:r w:rsidRPr="00801BAF">
        <w:rPr>
          <w:color w:val="000000" w:themeColor="text1"/>
        </w:rPr>
        <w:t xml:space="preserve">Административный штраф подлежит уплате в УФК по Ханты-Мансийскому автономному </w:t>
      </w:r>
      <w:r w:rsidRPr="00801BAF">
        <w:rPr>
          <w:color w:val="000000" w:themeColor="text1"/>
        </w:rPr>
        <w:t>округу - Югре (ОСФР по ХМАО – Югре, л/с 04874Ф87010), ИНН 8601002078, КПП 860101001, БИК ТОФК 007162163, ОКТМО 71875000, расчет</w:t>
      </w:r>
      <w:r>
        <w:rPr>
          <w:color w:val="000000" w:themeColor="text1"/>
        </w:rPr>
        <w:t xml:space="preserve">ный счет № 03100643000000018700, </w:t>
      </w:r>
      <w:r w:rsidRPr="00801BAF">
        <w:rPr>
          <w:color w:val="000000" w:themeColor="text1"/>
        </w:rPr>
        <w:t>кор/счет 40102810245370000007,</w:t>
      </w:r>
      <w:r>
        <w:rPr>
          <w:color w:val="000000" w:themeColor="text1"/>
        </w:rPr>
        <w:t xml:space="preserve"> банк получателя - </w:t>
      </w:r>
      <w:r w:rsidRPr="00801BAF">
        <w:rPr>
          <w:color w:val="000000" w:themeColor="text1"/>
        </w:rPr>
        <w:t>РКЦ г. Ханты-Мансийск//УФК по Ханты-Мансийскому</w:t>
      </w:r>
      <w:r w:rsidRPr="00801BAF">
        <w:rPr>
          <w:color w:val="000000" w:themeColor="text1"/>
        </w:rPr>
        <w:t xml:space="preserve"> автономному округу - Югре г. Ханты-Мансийск, КБК 79711601230060001140, </w:t>
      </w:r>
      <w:r w:rsidRPr="00801BAF">
        <w:rPr>
          <w:b/>
          <w:color w:val="000000" w:themeColor="text1"/>
        </w:rPr>
        <w:t>УИН 79702700000000279837</w:t>
      </w:r>
      <w:r w:rsidRPr="00801BAF">
        <w:rPr>
          <w:color w:val="000000" w:themeColor="text1"/>
        </w:rPr>
        <w:t>.</w:t>
      </w:r>
    </w:p>
    <w:p w:rsidR="00E941BA" w:rsidP="00E941B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1BA" w:rsidP="00E941BA">
      <w:pPr>
        <w:ind w:firstLine="529"/>
        <w:jc w:val="both"/>
        <w:rPr>
          <w:color w:val="FF0000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</w:t>
      </w:r>
      <w:r>
        <w:rPr>
          <w:color w:val="000099"/>
        </w:rPr>
        <w:t xml:space="preserve"> 9.</w:t>
      </w:r>
    </w:p>
    <w:p w:rsidR="00E941BA" w:rsidP="00E941BA">
      <w:pPr>
        <w:jc w:val="both"/>
      </w:pPr>
    </w:p>
    <w:p w:rsidR="00E941BA" w:rsidP="00345FA1">
      <w:pPr>
        <w:jc w:val="both"/>
      </w:pPr>
      <w:r>
        <w:t xml:space="preserve">         </w:t>
      </w:r>
    </w:p>
    <w:p w:rsidR="00E941BA" w:rsidP="00E941BA">
      <w:pPr>
        <w:ind w:firstLine="54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E941BA" w:rsidP="00E941BA">
      <w:pPr>
        <w:ind w:firstLine="540"/>
        <w:jc w:val="both"/>
      </w:pPr>
    </w:p>
    <w:sectPr w:rsidSect="00E941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9F"/>
    <w:rsid w:val="00281C9F"/>
    <w:rsid w:val="00345FA1"/>
    <w:rsid w:val="006C3A9E"/>
    <w:rsid w:val="00801BAF"/>
    <w:rsid w:val="00E94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32BA94-B92D-4751-857F-6CBF3A5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1BA"/>
    <w:rPr>
      <w:color w:val="0000FF"/>
      <w:u w:val="single"/>
    </w:rPr>
  </w:style>
  <w:style w:type="paragraph" w:styleId="NoSpacing">
    <w:name w:val="No Spacing"/>
    <w:uiPriority w:val="1"/>
    <w:qFormat/>
    <w:rsid w:val="00E941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